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45A334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2300"/>
        <w:gridCol w:w="2252"/>
      </w:tblGrid>
      <w:tr w:rsidR="00CA374C" w14:paraId="1C6ACDB9" w14:textId="695BAA9D" w:rsidTr="00CA374C">
        <w:tc>
          <w:tcPr>
            <w:tcW w:w="2500" w:type="pct"/>
            <w:vAlign w:val="bottom"/>
          </w:tcPr>
          <w:p w14:paraId="5A025EFE" w14:textId="2E62803D" w:rsidR="00CA374C" w:rsidRDefault="00000672" w:rsidP="00CA374C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3DE6E1E" wp14:editId="0C0DF0CC">
                  <wp:extent cx="876300" cy="79590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BM_final_logo_white_vers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95" cy="79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bottom"/>
          </w:tcPr>
          <w:p w14:paraId="280329E4" w14:textId="39D8513C" w:rsidR="00CA374C" w:rsidRDefault="00CA374C" w:rsidP="00CA374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3AB1422A" wp14:editId="514D96E4">
                  <wp:extent cx="1457925" cy="635655"/>
                  <wp:effectExtent l="0" t="0" r="3175" b="0"/>
                  <wp:docPr id="3" name="Picture 3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ligh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3" cy="65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bottom"/>
          </w:tcPr>
          <w:p w14:paraId="7CAD3D05" w14:textId="5641ED3E" w:rsidR="00CA374C" w:rsidRDefault="00CA374C" w:rsidP="00CA374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3A3744EE" wp14:editId="71CEF9AA">
                  <wp:extent cx="944302" cy="456280"/>
                  <wp:effectExtent l="0" t="0" r="0" b="127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88" cy="48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D1C74" w14:textId="77777777" w:rsidR="00CA374C" w:rsidRDefault="00CA374C" w:rsidP="00CA374C"/>
    <w:p w14:paraId="1C5A7C93" w14:textId="0470C515" w:rsidR="00CA374C" w:rsidRDefault="00CA374C" w:rsidP="00CA374C">
      <w:pPr>
        <w:pStyle w:val="Heading1"/>
      </w:pPr>
      <w:r>
        <w:t>We Declare a Climate Emergency</w:t>
      </w:r>
    </w:p>
    <w:p w14:paraId="3466C73F" w14:textId="6D7AD771" w:rsidR="00CA374C" w:rsidRDefault="00CA374C" w:rsidP="00CA374C">
      <w:r>
        <w:t xml:space="preserve">We’ve signed up to </w:t>
      </w:r>
      <w:hyperlink r:id="rId10" w:history="1">
        <w:r w:rsidRPr="00CA374C">
          <w:rPr>
            <w:rStyle w:val="Hyperlink"/>
          </w:rPr>
          <w:t>Tourism Declares</w:t>
        </w:r>
      </w:hyperlink>
      <w:r>
        <w:t xml:space="preserve">, an initiative that supports tourism businesses, organisations and individuals in declaring a climate emergency and taking purposeful action to reduce their carbon emissions as per the advice from The Intergovernmental Panel on Climate Change (IPCC) to cut global carbon emissions to 55% below 2017 levels by 2030. </w:t>
      </w:r>
    </w:p>
    <w:p w14:paraId="3D540F57" w14:textId="2C6D51FF" w:rsidR="00CA374C" w:rsidRDefault="00CA374C" w:rsidP="00CA374C">
      <w:r>
        <w:t>Like all signatories, we have committed to the following five actions:</w:t>
      </w:r>
    </w:p>
    <w:p w14:paraId="3332FA9D" w14:textId="4310EB2C" w:rsidR="00CA374C" w:rsidRDefault="00CA374C" w:rsidP="00CA374C">
      <w:pPr>
        <w:pStyle w:val="ListParagraph"/>
        <w:numPr>
          <w:ilvl w:val="0"/>
          <w:numId w:val="1"/>
        </w:numPr>
        <w:spacing w:after="240"/>
        <w:ind w:left="681" w:hanging="397"/>
        <w:contextualSpacing w:val="0"/>
      </w:pPr>
      <w:r>
        <w:t>Develop a ‘Climate Emergency Plan’ within the next 12 months, which sets out our intentions to reduce carbon emissions over the next decade.</w:t>
      </w:r>
    </w:p>
    <w:p w14:paraId="35245C40" w14:textId="16F55FC3" w:rsidR="00CA374C" w:rsidRDefault="00CA374C" w:rsidP="00CA374C">
      <w:pPr>
        <w:pStyle w:val="ListParagraph"/>
        <w:numPr>
          <w:ilvl w:val="0"/>
          <w:numId w:val="1"/>
        </w:numPr>
        <w:spacing w:after="240"/>
        <w:ind w:left="681" w:hanging="397"/>
        <w:contextualSpacing w:val="0"/>
      </w:pPr>
      <w:r>
        <w:t>Share an initial public declaration of our ‘Climate Emergency Plan’, and update on progress each year.</w:t>
      </w:r>
    </w:p>
    <w:p w14:paraId="7D97DFF6" w14:textId="5E677B01" w:rsidR="00CA374C" w:rsidRDefault="00CA374C" w:rsidP="00CA374C">
      <w:pPr>
        <w:pStyle w:val="ListParagraph"/>
        <w:numPr>
          <w:ilvl w:val="0"/>
          <w:numId w:val="1"/>
        </w:numPr>
        <w:spacing w:after="240"/>
        <w:ind w:left="681" w:hanging="397"/>
        <w:contextualSpacing w:val="0"/>
      </w:pPr>
      <w:r>
        <w:t xml:space="preserve">Accept current IPCC advice stating the need to cut global carbon emissions to 55% below 2017 levels by 2030 in order to keep the planet within 1.5 degrees of warming. We’ll ensure our ‘Climate Emergency Plan’ represents actions designed to achieve this as a minimum, through delivering transparent, measurable and increasing reductions in the total carbon emissions per customer arising from our operations and the travel services sold by us. </w:t>
      </w:r>
    </w:p>
    <w:p w14:paraId="00BB29AF" w14:textId="2791476B" w:rsidR="00CA374C" w:rsidRDefault="00CA374C" w:rsidP="00CA374C">
      <w:pPr>
        <w:pStyle w:val="ListParagraph"/>
        <w:numPr>
          <w:ilvl w:val="0"/>
          <w:numId w:val="1"/>
        </w:numPr>
        <w:spacing w:after="240"/>
        <w:ind w:left="681" w:hanging="397"/>
        <w:contextualSpacing w:val="0"/>
      </w:pPr>
      <w:r>
        <w:t>Encourage our suppliers and partners to make the same declaration; sharing best practice amongst peers; and actively participate in the Tourism Declares community.</w:t>
      </w:r>
    </w:p>
    <w:p w14:paraId="36A589BA" w14:textId="01B99389" w:rsidR="004576CB" w:rsidRDefault="00CA374C" w:rsidP="00CA374C">
      <w:pPr>
        <w:pStyle w:val="ListParagraph"/>
        <w:numPr>
          <w:ilvl w:val="0"/>
          <w:numId w:val="1"/>
        </w:numPr>
        <w:spacing w:after="240"/>
        <w:ind w:left="681" w:hanging="397"/>
        <w:contextualSpacing w:val="0"/>
      </w:pPr>
      <w:r>
        <w:t>Advocate for change. We recognise the need for system change across the industry to accelerate a just transition towards carbon-free tourism.</w:t>
      </w:r>
    </w:p>
    <w:p w14:paraId="475DA0AC" w14:textId="65A17889" w:rsidR="00CA374C" w:rsidRDefault="00CA374C" w:rsidP="00CA374C">
      <w:pPr>
        <w:spacing w:after="240"/>
      </w:pPr>
    </w:p>
    <w:p w14:paraId="7E9A0F69" w14:textId="17CC99C4" w:rsidR="00CA374C" w:rsidRDefault="00CA374C" w:rsidP="00CA374C">
      <w:pPr>
        <w:spacing w:after="240"/>
      </w:pPr>
      <w:r>
        <w:t>Signed:</w:t>
      </w:r>
    </w:p>
    <w:p w14:paraId="00C11B5C" w14:textId="77777777" w:rsidR="00000672" w:rsidRDefault="002034F9" w:rsidP="00CA374C">
      <w:pPr>
        <w:spacing w:after="240"/>
      </w:pPr>
      <w:r>
        <w:t>Kirke Kook</w:t>
      </w:r>
    </w:p>
    <w:p w14:paraId="1F33B146" w14:textId="0B435A23" w:rsidR="00CA374C" w:rsidRDefault="002034F9" w:rsidP="00CA374C">
      <w:pPr>
        <w:spacing w:after="240"/>
      </w:pPr>
      <w:bookmarkStart w:id="0" w:name="_GoBack"/>
      <w:bookmarkEnd w:id="0"/>
      <w:r>
        <w:t>Andrew Carnegie Birthplace Museum (Curator/Manager)</w:t>
      </w:r>
    </w:p>
    <w:sectPr w:rsidR="00CA374C" w:rsidSect="00CA374C">
      <w:footerReference w:type="even" r:id="rId11"/>
      <w:footerReference w:type="default" r:id="rId12"/>
      <w:pgSz w:w="11906" w:h="16838"/>
      <w:pgMar w:top="1134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5F9A" w14:textId="77777777" w:rsidR="00E04548" w:rsidRDefault="00E04548" w:rsidP="004D2354">
      <w:r>
        <w:separator/>
      </w:r>
    </w:p>
  </w:endnote>
  <w:endnote w:type="continuationSeparator" w:id="0">
    <w:p w14:paraId="5A004588" w14:textId="77777777" w:rsidR="00E04548" w:rsidRDefault="00E04548" w:rsidP="004D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7340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C74F68" w14:textId="312A4F45" w:rsidR="0034547E" w:rsidRDefault="0034547E" w:rsidP="00F0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7EB36" w14:textId="77777777" w:rsidR="0034547E" w:rsidRDefault="0034547E" w:rsidP="00345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AECC" w14:textId="147C0F09" w:rsidR="004D2354" w:rsidRPr="00CA374C" w:rsidRDefault="00CA374C" w:rsidP="00CA374C">
    <w:pPr>
      <w:pStyle w:val="Footer"/>
      <w:rPr>
        <w:sz w:val="16"/>
        <w:szCs w:val="16"/>
      </w:rPr>
    </w:pPr>
    <w:proofErr w:type="gramStart"/>
    <w:r w:rsidRPr="00CA374C">
      <w:rPr>
        <w:sz w:val="16"/>
        <w:szCs w:val="16"/>
      </w:rPr>
      <w:t>www.tourismdeclares.com  /</w:t>
    </w:r>
    <w:proofErr w:type="gramEnd"/>
    <w:r w:rsidRPr="00CA374C">
      <w:rPr>
        <w:sz w:val="16"/>
        <w:szCs w:val="16"/>
      </w:rPr>
      <w:t xml:space="preserve">  www.green-tourism.com</w:t>
    </w:r>
    <w:r>
      <w:rPr>
        <w:sz w:val="16"/>
        <w:szCs w:val="16"/>
      </w:rPr>
      <w:t xml:space="preserve">  /  </w:t>
    </w:r>
    <w:r w:rsidRPr="00CA374C">
      <w:rPr>
        <w:sz w:val="16"/>
        <w:szCs w:val="16"/>
      </w:rPr>
      <w:t>Green Tourism, 23 Stafford Street, Edinburgh, EH3 7BJ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625B" w14:textId="77777777" w:rsidR="00E04548" w:rsidRDefault="00E04548" w:rsidP="004D2354">
      <w:r>
        <w:separator/>
      </w:r>
    </w:p>
  </w:footnote>
  <w:footnote w:type="continuationSeparator" w:id="0">
    <w:p w14:paraId="53CFC37E" w14:textId="77777777" w:rsidR="00E04548" w:rsidRDefault="00E04548" w:rsidP="004D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4D1"/>
    <w:multiLevelType w:val="hybridMultilevel"/>
    <w:tmpl w:val="8C74C53C"/>
    <w:lvl w:ilvl="0" w:tplc="98323566">
      <w:start w:val="1"/>
      <w:numFmt w:val="decimal"/>
      <w:lvlText w:val="%1."/>
      <w:lvlJc w:val="left"/>
      <w:pPr>
        <w:ind w:left="680" w:hanging="396"/>
      </w:pPr>
      <w:rPr>
        <w:rFonts w:hint="default"/>
        <w:b/>
        <w:i w:val="0"/>
        <w:color w:val="45A33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25CC"/>
    <w:multiLevelType w:val="multilevel"/>
    <w:tmpl w:val="769A8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2"/>
    <w:rsid w:val="00000672"/>
    <w:rsid w:val="002034F9"/>
    <w:rsid w:val="00275D42"/>
    <w:rsid w:val="002F4817"/>
    <w:rsid w:val="0034547E"/>
    <w:rsid w:val="003C654B"/>
    <w:rsid w:val="004576CB"/>
    <w:rsid w:val="004D2354"/>
    <w:rsid w:val="004E015B"/>
    <w:rsid w:val="005526EE"/>
    <w:rsid w:val="008E38CC"/>
    <w:rsid w:val="00931732"/>
    <w:rsid w:val="009D0771"/>
    <w:rsid w:val="009E1F7E"/>
    <w:rsid w:val="009E5E35"/>
    <w:rsid w:val="00B66185"/>
    <w:rsid w:val="00CA374C"/>
    <w:rsid w:val="00D37CF2"/>
    <w:rsid w:val="00E04548"/>
    <w:rsid w:val="00E56005"/>
    <w:rsid w:val="00F2302D"/>
    <w:rsid w:val="00F422D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D2F4"/>
  <w15:chartTrackingRefBased/>
  <w15:docId w15:val="{B1BB518B-8AA4-C54A-8369-6BF6DD27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4C"/>
    <w:pPr>
      <w:spacing w:after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374C"/>
    <w:pPr>
      <w:keepNext/>
      <w:keepLines/>
      <w:outlineLvl w:val="0"/>
    </w:pPr>
    <w:rPr>
      <w:rFonts w:eastAsiaTheme="majorEastAsia" w:cstheme="majorBidi"/>
      <w:b/>
      <w:color w:val="45A334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7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354"/>
  </w:style>
  <w:style w:type="paragraph" w:styleId="Footer">
    <w:name w:val="footer"/>
    <w:basedOn w:val="Normal"/>
    <w:link w:val="FooterChar"/>
    <w:uiPriority w:val="99"/>
    <w:unhideWhenUsed/>
    <w:rsid w:val="004D2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54"/>
  </w:style>
  <w:style w:type="character" w:styleId="UnresolvedMention">
    <w:name w:val="Unresolved Mention"/>
    <w:basedOn w:val="DefaultParagraphFont"/>
    <w:uiPriority w:val="99"/>
    <w:semiHidden/>
    <w:unhideWhenUsed/>
    <w:rsid w:val="00CA374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4547E"/>
  </w:style>
  <w:style w:type="character" w:customStyle="1" w:styleId="Heading1Char">
    <w:name w:val="Heading 1 Char"/>
    <w:basedOn w:val="DefaultParagraphFont"/>
    <w:link w:val="Heading1"/>
    <w:uiPriority w:val="9"/>
    <w:rsid w:val="00CA374C"/>
    <w:rPr>
      <w:rFonts w:eastAsiaTheme="majorEastAsia" w:cstheme="majorBidi"/>
      <w:b/>
      <w:color w:val="45A334"/>
      <w:sz w:val="40"/>
      <w:szCs w:val="32"/>
    </w:rPr>
  </w:style>
  <w:style w:type="paragraph" w:styleId="ListParagraph">
    <w:name w:val="List Paragraph"/>
    <w:basedOn w:val="Normal"/>
    <w:uiPriority w:val="34"/>
    <w:qFormat/>
    <w:rsid w:val="00CA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ourismdeclar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Galloway</dc:creator>
  <cp:keywords/>
  <dc:description/>
  <cp:lastModifiedBy>Kirke Kook</cp:lastModifiedBy>
  <cp:revision>6</cp:revision>
  <dcterms:created xsi:type="dcterms:W3CDTF">2021-05-26T10:42:00Z</dcterms:created>
  <dcterms:modified xsi:type="dcterms:W3CDTF">2021-06-16T13:13:00Z</dcterms:modified>
</cp:coreProperties>
</file>